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A1C5" w14:textId="77777777" w:rsidR="00E917E5" w:rsidRPr="00E917E5" w:rsidRDefault="00E917E5" w:rsidP="00E917E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17E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                                                          DEKLARACJA SPEŁNIENIA</w:t>
      </w:r>
    </w:p>
    <w:p w14:paraId="017BC542" w14:textId="77777777" w:rsidR="00E917E5" w:rsidRPr="00E917E5" w:rsidRDefault="00E917E5" w:rsidP="00E917E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17E5">
        <w:rPr>
          <w:rFonts w:ascii="Arial" w:eastAsia="Times New Roman" w:hAnsi="Arial" w:cs="Arial"/>
          <w:b/>
          <w:sz w:val="20"/>
          <w:szCs w:val="20"/>
          <w:lang w:eastAsia="de-DE"/>
        </w:rPr>
        <w:t>WYMAGAŃ I OCZEKIWANYCH PARAMETRÓW TECHNICZNYCH PRZEDMIOTU ZAMÓWIENIA/</w:t>
      </w:r>
    </w:p>
    <w:p w14:paraId="044B1B6B" w14:textId="77777777" w:rsidR="00E917E5" w:rsidRPr="00E917E5" w:rsidRDefault="00E917E5" w:rsidP="00E917E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17E5">
        <w:rPr>
          <w:rFonts w:ascii="Arial" w:eastAsia="Times New Roman" w:hAnsi="Arial" w:cs="Arial"/>
          <w:b/>
          <w:sz w:val="20"/>
          <w:szCs w:val="20"/>
          <w:lang w:eastAsia="de-DE"/>
        </w:rPr>
        <w:t>OPIS PRZEDMIOTU ZAMÓWIENIA</w:t>
      </w:r>
    </w:p>
    <w:p w14:paraId="50679251" w14:textId="77777777" w:rsidR="00E917E5" w:rsidRPr="00E917E5" w:rsidRDefault="00E917E5" w:rsidP="00E91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65067A" w14:textId="77777777" w:rsidR="00E917E5" w:rsidRPr="00E917E5" w:rsidRDefault="00E917E5" w:rsidP="00E91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B630C4" w14:textId="77777777" w:rsidR="00E917E5" w:rsidRPr="00E917E5" w:rsidRDefault="00E917E5" w:rsidP="00E917E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E917E5">
        <w:rPr>
          <w:rFonts w:ascii="Arial" w:eastAsia="Times New Roman" w:hAnsi="Arial" w:cs="Times New Roman"/>
          <w:b/>
          <w:sz w:val="20"/>
          <w:szCs w:val="20"/>
          <w:lang w:eastAsia="de-DE"/>
        </w:rPr>
        <w:t>ZADANIE NR 1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87"/>
        <w:gridCol w:w="5670"/>
        <w:gridCol w:w="1134"/>
        <w:gridCol w:w="1701"/>
      </w:tblGrid>
      <w:tr w:rsidR="00E917E5" w:rsidRPr="00E917E5" w14:paraId="3B18AB88" w14:textId="77777777" w:rsidTr="003162E0">
        <w:trPr>
          <w:trHeight w:val="510"/>
        </w:trPr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799CC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7F71E1" w14:textId="77777777" w:rsidR="00E917E5" w:rsidRPr="00E917E5" w:rsidRDefault="00E917E5" w:rsidP="00E91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Opis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408F71" w14:textId="77777777" w:rsidR="00E917E5" w:rsidRPr="00E917E5" w:rsidRDefault="00E917E5" w:rsidP="00E91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Minimalne wymagania zamawiającego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CBBF90" w14:textId="77777777" w:rsidR="00E917E5" w:rsidRPr="00E917E5" w:rsidRDefault="00E917E5" w:rsidP="00E91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Deklaracja wykonawcy (TAK/NIE)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80C529" w14:textId="77777777" w:rsidR="00E917E5" w:rsidRPr="00E917E5" w:rsidRDefault="00E917E5" w:rsidP="00E91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Dodatkowe informacje</w:t>
            </w:r>
          </w:p>
        </w:tc>
      </w:tr>
      <w:tr w:rsidR="00E917E5" w:rsidRPr="00E917E5" w14:paraId="44E89394" w14:textId="77777777" w:rsidTr="003162E0">
        <w:trPr>
          <w:trHeight w:val="510"/>
        </w:trPr>
        <w:tc>
          <w:tcPr>
            <w:tcW w:w="440" w:type="dxa"/>
            <w:vMerge w:val="restart"/>
            <w:tcBorders>
              <w:top w:val="single" w:sz="12" w:space="0" w:color="auto"/>
            </w:tcBorders>
          </w:tcPr>
          <w:p w14:paraId="3C7960F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</w:t>
            </w:r>
          </w:p>
          <w:p w14:paraId="178AA8E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D7F258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1CE691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6A20C5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1C04AE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906964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CC0D0A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C1177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52FB03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188663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8C6B21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9AAC8D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7E89C1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1B8844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EB78FE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18714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BBE7B0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583556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A70F6C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AB9569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33BAE3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396E87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F60121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3A2CA6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73CC22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0F0B34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D1B4AB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B0F369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1ADF12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9087A9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554F45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72F5C1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EECC30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C03F51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DE104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2351F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E0CCA0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BAF18B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7547B8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F13A95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054F48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636C60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E57B73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61D579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B5C05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DA112A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754DE2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DDBE12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75869B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5DD145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D62D6B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3D3839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46C2DA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51FDB1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22524D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6037FB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F472BA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8628AE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7775C3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91A835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92CE7F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ACB95E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F43322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FE7336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3AC6D6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8ED167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A832F6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5BED61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5280F5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CE248E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014029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AB41C9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AB8CC0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E7905B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3DCDBA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AE45D6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5E0254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035EE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35B8CC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A35244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BDC48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2288DB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8D15AD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2965D7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D8B9D8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026357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4DD89F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201C47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8DB9A6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BBFDEC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AD14A7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A225B1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30E8E5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076ECB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D648EF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5CD59B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1F7C65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980603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CF8777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30D289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ADB007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ACFC3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D54ABE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453F2F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39DE2F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B18549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F7266F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2E6105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F0CB86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60C5F5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3B1EDA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BF7458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8345EA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C1F44F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6A5A8F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C4F375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60BB06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97AE2C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A5B3FE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9AEE5D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5B55FF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A2FA3A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0A53EF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E6D5DB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4B173C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6B4410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C2FCDA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0F0B81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DD3F87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7EFD57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6DCB66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C4D8F0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67455E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80F993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976A6B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7E636A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5CBC11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4BC7FE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8493B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F24C86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128CBD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521E32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0154C4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C1B2CB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98F067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EF75CC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2AFAA9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831453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53841D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A41C0A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78966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D3B369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3A9718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67536D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</w:tcPr>
          <w:p w14:paraId="49C6889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Narrow,Bold" w:hAnsi="Arial" w:cs="Arial"/>
                <w:b/>
                <w:bCs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,Bold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Pojazd patrolowy</w:t>
            </w:r>
          </w:p>
          <w:p w14:paraId="6071D2B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szt.1</w:t>
            </w:r>
          </w:p>
          <w:p w14:paraId="09AD2DC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3C2758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623790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9E7229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325D56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D791AF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A0BB52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E31104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B494F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689278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6BF1F7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D2710F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EC1B8E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E0521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0BAD93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B2C9D3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997958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7503A6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BDC690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1B586C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BFFA52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970B45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3C37D9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DB6F4B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ED79E2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0DAE71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DFCA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C75C5D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D33AF3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2D65A7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458DCD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01C457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7A1FCF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C733B1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BADEE1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A94C0C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7B5526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226789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8EDA79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042A75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1B896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722BF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E0DD23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464AE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AB3EE8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3D2D23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9D756A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5243A3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9DAC30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879867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9294F2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0CECB5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85C5ED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AAE3BF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93F238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642159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042C96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D361B5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FC389A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B85D77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8A6CDD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234599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D5E12E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D081D5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B5A11A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9633FD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F9488E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054B41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C8D128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B0D4FF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8C0842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C9B91F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73B352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572E82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440982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D19D94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B21D3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31884E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AF604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90DF6F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7C718E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C13F75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5059EA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3A332E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6E5568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736891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235E25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839EDA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15F717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590D2D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FF5A8E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5D3FC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A64359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168D79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22BD3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5C234F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676818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B531E4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EBDA9F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D2F361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73AC86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526EC2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13ECB7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10F932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D8C341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6B79E7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D48018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E700D1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BB1D0F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FA974E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2F5D8F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C90837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F107E5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6CBB11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F557EE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DF1F23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5E68F8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91C526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E92340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9E1C42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52E27E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6BE147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52539D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028773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B728D4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4A22F1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CF5407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7B747D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D4C9DF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F54B47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F9B373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0A2A6B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AE314A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49CE1E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19419F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9B4DC8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A7D82B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C0D2FA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0E9ECE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9329F4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615519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AE6FB4C" w14:textId="77777777" w:rsidR="00E917E5" w:rsidRPr="00E917E5" w:rsidRDefault="00E917E5" w:rsidP="00E917E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7A43615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ind w:right="7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Wymagania minimalne – w ich skład nie wchodzą umieszczone pod nimi pozycje  „wyposażenie opcjonalne“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5FADC9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3ED628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EACB450" w14:textId="77777777" w:rsidTr="003162E0">
        <w:trPr>
          <w:trHeight w:val="510"/>
        </w:trPr>
        <w:tc>
          <w:tcPr>
            <w:tcW w:w="440" w:type="dxa"/>
            <w:vMerge/>
            <w:tcBorders>
              <w:top w:val="single" w:sz="12" w:space="0" w:color="auto"/>
            </w:tcBorders>
          </w:tcPr>
          <w:p w14:paraId="29726EC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</w:tcBorders>
          </w:tcPr>
          <w:p w14:paraId="260FC1B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ArialNarrow,Bold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4587A75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ind w:right="7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Pojazd fabrycznie nowy (ew. dopuszczalna wersja demonstracyjna, pole poniżej)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02C1D0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762A6F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4D1ACB3" w14:textId="77777777" w:rsidTr="003162E0">
        <w:trPr>
          <w:trHeight w:val="510"/>
        </w:trPr>
        <w:tc>
          <w:tcPr>
            <w:tcW w:w="440" w:type="dxa"/>
            <w:vMerge/>
          </w:tcPr>
          <w:p w14:paraId="228E541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93C562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2AC1528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seryjny, w najnowszej wersji modelowej dostępnej 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u producenta, wyprodukowany nie wcześniej niż w 2020 r., </w:t>
            </w:r>
          </w:p>
          <w:p w14:paraId="55871E3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3BA0024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483F16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C93CEC0" w14:textId="77777777" w:rsidTr="003162E0">
        <w:trPr>
          <w:trHeight w:val="510"/>
        </w:trPr>
        <w:tc>
          <w:tcPr>
            <w:tcW w:w="440" w:type="dxa"/>
            <w:vMerge/>
          </w:tcPr>
          <w:p w14:paraId="0ADB418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186D53C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35339F3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pojazd fabrycznie nowy, bezwypadkowy, bądź dopuszczalna wersja demonstracyjna dealera, bezwypadkowa z limitem do 5 tysięcy kilometrów, zarejestrowana nie wcześniej niż 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6 miesięcy temu,</w:t>
            </w:r>
          </w:p>
        </w:tc>
        <w:tc>
          <w:tcPr>
            <w:tcW w:w="1134" w:type="dxa"/>
          </w:tcPr>
          <w:p w14:paraId="186F8AA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A26C65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9BE16D1" w14:textId="77777777" w:rsidTr="003162E0">
        <w:trPr>
          <w:trHeight w:val="510"/>
        </w:trPr>
        <w:tc>
          <w:tcPr>
            <w:tcW w:w="440" w:type="dxa"/>
            <w:vMerge/>
          </w:tcPr>
          <w:p w14:paraId="1D6F58B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53AC455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2EC1B8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-4 lub 5 -osobowy,</w:t>
            </w:r>
          </w:p>
        </w:tc>
        <w:tc>
          <w:tcPr>
            <w:tcW w:w="1134" w:type="dxa"/>
          </w:tcPr>
          <w:p w14:paraId="06E8E17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F1F2AE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60A733B" w14:textId="77777777" w:rsidTr="003162E0">
        <w:trPr>
          <w:trHeight w:val="510"/>
        </w:trPr>
        <w:tc>
          <w:tcPr>
            <w:tcW w:w="440" w:type="dxa"/>
            <w:vMerge/>
          </w:tcPr>
          <w:p w14:paraId="6C7E388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14B5C6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0324884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-pojazd osobowy, nadwozie typu </w:t>
            </w:r>
            <w:proofErr w:type="spellStart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crossover</w:t>
            </w:r>
            <w:proofErr w:type="spellEnd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</w:t>
            </w:r>
            <w:proofErr w:type="spellStart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suv</w:t>
            </w:r>
            <w:proofErr w:type="spellEnd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</w:p>
        </w:tc>
        <w:tc>
          <w:tcPr>
            <w:tcW w:w="1134" w:type="dxa"/>
          </w:tcPr>
          <w:p w14:paraId="2B8DC43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78AE694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1C6A82DC" w14:textId="77777777" w:rsidTr="003162E0">
        <w:trPr>
          <w:trHeight w:val="510"/>
        </w:trPr>
        <w:tc>
          <w:tcPr>
            <w:tcW w:w="440" w:type="dxa"/>
            <w:vMerge/>
          </w:tcPr>
          <w:p w14:paraId="69F38A8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3F17478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7B209727" w14:textId="77777777" w:rsidR="00E917E5" w:rsidRPr="00E917E5" w:rsidRDefault="00E917E5" w:rsidP="00E9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-kolor: jasno zielony w przypadku innego koloru  dodatkowo oklejenie przez oba boki pojazdu (od przednich do tylnych lamp) po stronie wykonawcy w uzgodnieniu projektu 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 Zamawiającym tj.:</w:t>
            </w:r>
          </w:p>
          <w:p w14:paraId="2C53B672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pojazd musi być oznakowany poziomym pasem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 szerokości od 5 cm do 30 cm (w zależności od bryły nadwozia). Oznakowanie powinno być umiejscowione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 prawej oraz lewej strony pojazdu (symetrycznie),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przybliżeniu środek wysokości pojazdu. </w:t>
            </w:r>
          </w:p>
          <w:p w14:paraId="228AEFE2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34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Oznakowanie powinno być umiejscowione z przodu i z tyłu pojazdu. Kolor oznakowania – „</w:t>
            </w:r>
            <w:proofErr w:type="spellStart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green</w:t>
            </w:r>
            <w:proofErr w:type="spellEnd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</w:t>
            </w:r>
            <w:proofErr w:type="spellEnd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”. </w:t>
            </w:r>
          </w:p>
          <w:p w14:paraId="47217AFB" w14:textId="77777777" w:rsidR="00E917E5" w:rsidRPr="00E917E5" w:rsidRDefault="00E917E5" w:rsidP="00E9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no obu bokach pojazdu napis Służba Ochrony Lotniska + logo Portu Lotniczego Bydgoszcz S.A.,</w:t>
            </w:r>
          </w:p>
          <w:p w14:paraId="6A77CCC4" w14:textId="77777777" w:rsidR="00E917E5" w:rsidRPr="00E917E5" w:rsidRDefault="00E917E5" w:rsidP="00E91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oklejenie pojazdu nie może ograniczać warunków gwarancji fabrycznej pojazdu,</w:t>
            </w:r>
          </w:p>
        </w:tc>
        <w:tc>
          <w:tcPr>
            <w:tcW w:w="1134" w:type="dxa"/>
          </w:tcPr>
          <w:p w14:paraId="10F7766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0857F1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071F76A" w14:textId="77777777" w:rsidTr="003162E0">
        <w:trPr>
          <w:trHeight w:val="510"/>
        </w:trPr>
        <w:tc>
          <w:tcPr>
            <w:tcW w:w="440" w:type="dxa"/>
            <w:vMerge/>
          </w:tcPr>
          <w:p w14:paraId="3D2AE70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31EE946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28BF4DA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-kierownica z lewej strony,</w:t>
            </w:r>
          </w:p>
        </w:tc>
        <w:tc>
          <w:tcPr>
            <w:tcW w:w="1134" w:type="dxa"/>
          </w:tcPr>
          <w:p w14:paraId="4E13595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757054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29FCF28F" w14:textId="77777777" w:rsidTr="003162E0">
        <w:trPr>
          <w:trHeight w:val="510"/>
        </w:trPr>
        <w:tc>
          <w:tcPr>
            <w:tcW w:w="440" w:type="dxa"/>
            <w:vMerge/>
          </w:tcPr>
          <w:p w14:paraId="6F2D850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0566B5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4E60A8D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-kanapa tylna 2 lub 3-miejscowa,</w:t>
            </w:r>
          </w:p>
        </w:tc>
        <w:tc>
          <w:tcPr>
            <w:tcW w:w="1134" w:type="dxa"/>
          </w:tcPr>
          <w:p w14:paraId="6D394D5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A57EBC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CA88BE8" w14:textId="77777777" w:rsidTr="003162E0">
        <w:trPr>
          <w:trHeight w:val="510"/>
        </w:trPr>
        <w:tc>
          <w:tcPr>
            <w:tcW w:w="440" w:type="dxa"/>
            <w:vMerge/>
          </w:tcPr>
          <w:p w14:paraId="67F2137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CE0B86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641040C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-centralny zamek,</w:t>
            </w:r>
          </w:p>
        </w:tc>
        <w:tc>
          <w:tcPr>
            <w:tcW w:w="1134" w:type="dxa"/>
          </w:tcPr>
          <w:p w14:paraId="5E91226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0E2822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715C94B" w14:textId="77777777" w:rsidTr="003162E0">
        <w:trPr>
          <w:trHeight w:val="510"/>
        </w:trPr>
        <w:tc>
          <w:tcPr>
            <w:tcW w:w="440" w:type="dxa"/>
            <w:vMerge/>
          </w:tcPr>
          <w:p w14:paraId="390C066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1D5F12A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635A348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-wycieraczka tylnej szyby,</w:t>
            </w:r>
          </w:p>
        </w:tc>
        <w:tc>
          <w:tcPr>
            <w:tcW w:w="1134" w:type="dxa"/>
          </w:tcPr>
          <w:p w14:paraId="169E05E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755F14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5192B61" w14:textId="77777777" w:rsidTr="003162E0">
        <w:trPr>
          <w:trHeight w:val="510"/>
        </w:trPr>
        <w:tc>
          <w:tcPr>
            <w:tcW w:w="440" w:type="dxa"/>
            <w:vMerge/>
          </w:tcPr>
          <w:p w14:paraId="29D82B4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6501CF6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17ECFF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-elektrycznie sterowane szyby w drzwiach przednich,</w:t>
            </w:r>
          </w:p>
        </w:tc>
        <w:tc>
          <w:tcPr>
            <w:tcW w:w="1134" w:type="dxa"/>
          </w:tcPr>
          <w:p w14:paraId="48FC913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1C5ADE9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3095FF1" w14:textId="77777777" w:rsidTr="003162E0">
        <w:trPr>
          <w:trHeight w:val="510"/>
        </w:trPr>
        <w:tc>
          <w:tcPr>
            <w:tcW w:w="440" w:type="dxa"/>
            <w:vMerge/>
          </w:tcPr>
          <w:p w14:paraId="11A205C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0FC3649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5F7373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-ogrzewanie tylnej szyby,</w:t>
            </w:r>
          </w:p>
        </w:tc>
        <w:tc>
          <w:tcPr>
            <w:tcW w:w="1134" w:type="dxa"/>
          </w:tcPr>
          <w:p w14:paraId="080E3FE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5B7461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16C05B1D" w14:textId="77777777" w:rsidTr="003162E0">
        <w:trPr>
          <w:trHeight w:val="510"/>
        </w:trPr>
        <w:tc>
          <w:tcPr>
            <w:tcW w:w="440" w:type="dxa"/>
            <w:vMerge/>
          </w:tcPr>
          <w:p w14:paraId="19B243C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66DE9E4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056B061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-lusterka zewnętrzne regulowane ręcznie lub elektrycznie,</w:t>
            </w:r>
          </w:p>
        </w:tc>
        <w:tc>
          <w:tcPr>
            <w:tcW w:w="1134" w:type="dxa"/>
          </w:tcPr>
          <w:p w14:paraId="75D5D40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73426C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3B4C145" w14:textId="77777777" w:rsidTr="003162E0">
        <w:trPr>
          <w:trHeight w:val="510"/>
        </w:trPr>
        <w:tc>
          <w:tcPr>
            <w:tcW w:w="440" w:type="dxa"/>
            <w:vMerge/>
          </w:tcPr>
          <w:p w14:paraId="6C74319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09E4CD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3F67A6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-oświetlenie pojazdu zgodne z aktualnie obowiązującymi przepisami kodeksu drogowego w Polsce,</w:t>
            </w:r>
          </w:p>
          <w:p w14:paraId="71C2478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540351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B4225E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8F43BAE" w14:textId="77777777" w:rsidTr="003162E0">
        <w:trPr>
          <w:trHeight w:val="510"/>
        </w:trPr>
        <w:tc>
          <w:tcPr>
            <w:tcW w:w="440" w:type="dxa"/>
            <w:vMerge/>
          </w:tcPr>
          <w:p w14:paraId="0867504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7E808AD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245A3C8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światła do jazdy dziennej,</w:t>
            </w:r>
          </w:p>
        </w:tc>
        <w:tc>
          <w:tcPr>
            <w:tcW w:w="1134" w:type="dxa"/>
          </w:tcPr>
          <w:p w14:paraId="34D107B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2210CC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BB1DDD5" w14:textId="77777777" w:rsidTr="003162E0">
        <w:trPr>
          <w:trHeight w:val="510"/>
        </w:trPr>
        <w:tc>
          <w:tcPr>
            <w:tcW w:w="440" w:type="dxa"/>
            <w:vMerge/>
          </w:tcPr>
          <w:p w14:paraId="2CA2790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700A9E5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62697FC4" w14:textId="38355601" w:rsidR="00E917E5" w:rsidRPr="00E917E5" w:rsidRDefault="00E917E5" w:rsidP="00E917E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zakup i montaż dodatkowego oświetlenia na dachu samochodu w postaci belki sygnałowej </w:t>
            </w:r>
            <w:proofErr w:type="spellStart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ledowej</w:t>
            </w:r>
            <w:proofErr w:type="spellEnd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91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typu C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wraz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z podł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ą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czeniem do zasilania po stronie Wykonawcy, </w:t>
            </w:r>
            <w:r w:rsidRPr="00E917E5">
              <w:rPr>
                <w:rFonts w:ascii="Arial" w:eastAsia="Times New Roman" w:hAnsi="Arial" w:cs="Calibri"/>
                <w:color w:val="000000"/>
                <w:sz w:val="20"/>
                <w:szCs w:val="20"/>
                <w:lang w:eastAsia="de-DE"/>
              </w:rPr>
              <w:t xml:space="preserve">sterowanie belki z przedziału pasażerskiego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dostępne z fotela kierowcy, montaż nie może ograniczać warunków gwarancji fabrycznej pojazdu, oświetlenie musi być zgodne z przepisami </w:t>
            </w:r>
            <w:r w:rsidRPr="00E91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AMC1 ADR.OPS.B.080(a)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Oznakowanie poziome oraz oświetlenie pojazdów i innych obiektów ruchom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y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ch – </w:t>
            </w:r>
            <w:r w:rsidRPr="00E91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odpowiednio podpunkty (b) (1) (c)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– światło przeszkodowe niskiej intensywności typu C zgodne z parametrami z tabeli Q1 i resztą zapisów, dostawca przekazuje od producenta certyfikat zgodności belki ze wskazanymi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wyżej</w:t>
            </w:r>
            <w:proofErr w:type="spellEnd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przepisami</w:t>
            </w:r>
            <w:proofErr w:type="spellEnd"/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 xml:space="preserve"> EASA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</w:t>
            </w:r>
            <w:r w:rsidRPr="00E917E5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 belce w części środkowej (podświetlanej) z obu stron napis SOL (dodatkowo ,,szperacze przednie i boczne“ w belce lub autonomiczne na pojeździe),</w:t>
            </w:r>
            <w:r w:rsidRPr="00E917E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134" w:type="dxa"/>
          </w:tcPr>
          <w:p w14:paraId="04576E5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930441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C02F603" w14:textId="77777777" w:rsidTr="003162E0">
        <w:trPr>
          <w:trHeight w:val="510"/>
        </w:trPr>
        <w:tc>
          <w:tcPr>
            <w:tcW w:w="440" w:type="dxa"/>
            <w:vMerge/>
          </w:tcPr>
          <w:p w14:paraId="3198114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31DC26B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65C6045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-pasy bezpieczeństwa,</w:t>
            </w:r>
          </w:p>
        </w:tc>
        <w:tc>
          <w:tcPr>
            <w:tcW w:w="1134" w:type="dxa"/>
          </w:tcPr>
          <w:p w14:paraId="78A21B0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7DF2F08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0A29D62" w14:textId="77777777" w:rsidTr="003162E0">
        <w:trPr>
          <w:trHeight w:val="510"/>
        </w:trPr>
        <w:tc>
          <w:tcPr>
            <w:tcW w:w="440" w:type="dxa"/>
            <w:vMerge/>
          </w:tcPr>
          <w:p w14:paraId="48A4B21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715231C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794D0D1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-tapicerka odporna na częste wsiadanie/wysiadanie, dodatkowo pokrowce,</w:t>
            </w:r>
          </w:p>
        </w:tc>
        <w:tc>
          <w:tcPr>
            <w:tcW w:w="1134" w:type="dxa"/>
          </w:tcPr>
          <w:p w14:paraId="1BFCFFC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3EC707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10D7A1BC" w14:textId="77777777" w:rsidTr="003162E0">
        <w:trPr>
          <w:trHeight w:val="510"/>
        </w:trPr>
        <w:tc>
          <w:tcPr>
            <w:tcW w:w="440" w:type="dxa"/>
            <w:vMerge/>
          </w:tcPr>
          <w:p w14:paraId="697C758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66B53CA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1E44AC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-czujniki parkowania z tyłu,</w:t>
            </w:r>
          </w:p>
        </w:tc>
        <w:tc>
          <w:tcPr>
            <w:tcW w:w="1134" w:type="dxa"/>
          </w:tcPr>
          <w:p w14:paraId="3E16718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7E0E978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0D0124D" w14:textId="77777777" w:rsidTr="003162E0">
        <w:trPr>
          <w:trHeight w:val="510"/>
        </w:trPr>
        <w:tc>
          <w:tcPr>
            <w:tcW w:w="440" w:type="dxa"/>
            <w:vMerge/>
          </w:tcPr>
          <w:p w14:paraId="3B6469A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1636535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3D28B78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-klimatyzacja co najmniej manualna montowana przez producenta,</w:t>
            </w:r>
          </w:p>
          <w:p w14:paraId="5E159E5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E6869C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6B0343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B1456F4" w14:textId="77777777" w:rsidTr="003162E0">
        <w:trPr>
          <w:trHeight w:val="510"/>
        </w:trPr>
        <w:tc>
          <w:tcPr>
            <w:tcW w:w="440" w:type="dxa"/>
            <w:vMerge/>
          </w:tcPr>
          <w:p w14:paraId="395AD22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6C3D65F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0A7D338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-koła i ogumienie: koła na felgach stalowych z ogumieniem wielosezonowym, opony nie starsze niż z roku produkcji 2020,</w:t>
            </w:r>
          </w:p>
          <w:p w14:paraId="002EC5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D68B65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5286E1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5FD2535" w14:textId="77777777" w:rsidTr="003162E0">
        <w:trPr>
          <w:trHeight w:val="510"/>
        </w:trPr>
        <w:tc>
          <w:tcPr>
            <w:tcW w:w="440" w:type="dxa"/>
            <w:vMerge/>
          </w:tcPr>
          <w:p w14:paraId="2658860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2D1A03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A125EB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-fabryczne pełnowymiarowe koło zapasowe wraz z zestawem kluczy,</w:t>
            </w:r>
          </w:p>
          <w:p w14:paraId="0DC980B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65C5A6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00409E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1AE7FD7F" w14:textId="77777777" w:rsidTr="003162E0">
        <w:trPr>
          <w:trHeight w:val="510"/>
        </w:trPr>
        <w:tc>
          <w:tcPr>
            <w:tcW w:w="440" w:type="dxa"/>
            <w:vMerge/>
          </w:tcPr>
          <w:p w14:paraId="6B893BD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0ACA96C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907362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-dywaniki gumowe z wysokimi brzegami (co najmniej dla kierowcy i pasażera z przodu), </w:t>
            </w:r>
          </w:p>
          <w:p w14:paraId="44B4175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BEFEA1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DF3BEB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FD979C4" w14:textId="77777777" w:rsidTr="003162E0">
        <w:trPr>
          <w:trHeight w:val="510"/>
        </w:trPr>
        <w:tc>
          <w:tcPr>
            <w:tcW w:w="440" w:type="dxa"/>
            <w:vMerge/>
          </w:tcPr>
          <w:p w14:paraId="50F4BF8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5863DE4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0A5333E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-oświetlenie bagażnika, </w:t>
            </w:r>
          </w:p>
        </w:tc>
        <w:tc>
          <w:tcPr>
            <w:tcW w:w="1134" w:type="dxa"/>
          </w:tcPr>
          <w:p w14:paraId="34FA937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BF7E35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EA53DF1" w14:textId="77777777" w:rsidTr="003162E0">
        <w:trPr>
          <w:trHeight w:val="510"/>
        </w:trPr>
        <w:tc>
          <w:tcPr>
            <w:tcW w:w="440" w:type="dxa"/>
            <w:vMerge/>
          </w:tcPr>
          <w:p w14:paraId="1521230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3349A0A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2AA6049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-fabryczna instalacja do podłączenia radiotelefonu cyfrowego,</w:t>
            </w:r>
          </w:p>
        </w:tc>
        <w:tc>
          <w:tcPr>
            <w:tcW w:w="1134" w:type="dxa"/>
          </w:tcPr>
          <w:p w14:paraId="3E0AAC0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A75A77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4F56674" w14:textId="77777777" w:rsidTr="003162E0">
        <w:trPr>
          <w:trHeight w:val="510"/>
        </w:trPr>
        <w:tc>
          <w:tcPr>
            <w:tcW w:w="440" w:type="dxa"/>
            <w:vMerge/>
          </w:tcPr>
          <w:p w14:paraId="3446209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015E0D9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03D0D1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-gaśnica certyfikowana,</w:t>
            </w:r>
          </w:p>
        </w:tc>
        <w:tc>
          <w:tcPr>
            <w:tcW w:w="1134" w:type="dxa"/>
          </w:tcPr>
          <w:p w14:paraId="112AEE2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6FF8DF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A38B2E8" w14:textId="77777777" w:rsidTr="003162E0">
        <w:trPr>
          <w:trHeight w:val="510"/>
        </w:trPr>
        <w:tc>
          <w:tcPr>
            <w:tcW w:w="440" w:type="dxa"/>
            <w:vMerge/>
          </w:tcPr>
          <w:p w14:paraId="556830B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19223F7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1E88CCB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- system ABS, ESC, </w:t>
            </w:r>
            <w:proofErr w:type="spellStart"/>
            <w:r w:rsidRPr="00E917E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asystent</w:t>
            </w:r>
            <w:proofErr w:type="spellEnd"/>
            <w:r w:rsidRPr="00E917E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E917E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podjazdu</w:t>
            </w:r>
            <w:proofErr w:type="spellEnd"/>
            <w:r w:rsidRPr="00E917E5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(hill control),</w:t>
            </w:r>
          </w:p>
        </w:tc>
        <w:tc>
          <w:tcPr>
            <w:tcW w:w="1134" w:type="dxa"/>
          </w:tcPr>
          <w:p w14:paraId="616E312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</w:tcPr>
          <w:p w14:paraId="5B612E4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E917E5" w:rsidRPr="00E917E5" w14:paraId="55F68E35" w14:textId="77777777" w:rsidTr="003162E0">
        <w:trPr>
          <w:trHeight w:val="510"/>
        </w:trPr>
        <w:tc>
          <w:tcPr>
            <w:tcW w:w="440" w:type="dxa"/>
            <w:vMerge/>
          </w:tcPr>
          <w:p w14:paraId="2C343DB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687" w:type="dxa"/>
            <w:vMerge/>
          </w:tcPr>
          <w:p w14:paraId="6B3010E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670" w:type="dxa"/>
          </w:tcPr>
          <w:p w14:paraId="2E05916A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poduszki bezpieczeństwa, przednie, boczne, kurtynowe,</w:t>
            </w:r>
          </w:p>
          <w:p w14:paraId="26A8502C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218787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1FD1FD7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1085619" w14:textId="77777777" w:rsidTr="003162E0">
        <w:trPr>
          <w:trHeight w:val="510"/>
        </w:trPr>
        <w:tc>
          <w:tcPr>
            <w:tcW w:w="440" w:type="dxa"/>
            <w:vMerge/>
          </w:tcPr>
          <w:p w14:paraId="6EBA735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01E907D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3DE6E30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Silnik/Bateria: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736124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686C1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10F09D94" w14:textId="77777777" w:rsidTr="003162E0">
        <w:trPr>
          <w:trHeight w:val="510"/>
        </w:trPr>
        <w:tc>
          <w:tcPr>
            <w:tcW w:w="440" w:type="dxa"/>
            <w:vMerge/>
          </w:tcPr>
          <w:p w14:paraId="17DBD47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677211A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E1CE1C8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-elektryczny, bateria nie mniejsza niż 50 kWh,</w:t>
            </w:r>
          </w:p>
        </w:tc>
        <w:tc>
          <w:tcPr>
            <w:tcW w:w="1134" w:type="dxa"/>
          </w:tcPr>
          <w:p w14:paraId="550E778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70BF63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89A3C32" w14:textId="77777777" w:rsidTr="003162E0">
        <w:trPr>
          <w:trHeight w:val="510"/>
        </w:trPr>
        <w:tc>
          <w:tcPr>
            <w:tcW w:w="440" w:type="dxa"/>
            <w:vMerge/>
          </w:tcPr>
          <w:p w14:paraId="79DA003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3B46584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4B66F99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-o zasięgu nie mniejszym niż 300 km na jednym ładowaniu baterii, </w:t>
            </w:r>
          </w:p>
        </w:tc>
        <w:tc>
          <w:tcPr>
            <w:tcW w:w="1134" w:type="dxa"/>
          </w:tcPr>
          <w:p w14:paraId="35E3EA1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398665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2A4786D3" w14:textId="77777777" w:rsidTr="003162E0">
        <w:trPr>
          <w:trHeight w:val="510"/>
        </w:trPr>
        <w:tc>
          <w:tcPr>
            <w:tcW w:w="440" w:type="dxa"/>
            <w:vMerge/>
          </w:tcPr>
          <w:p w14:paraId="20040CE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5670B3D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3CB12856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-moc silnika: co najmniej 100 KM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, pozwalająca rozpędzić auto do co najmniej 140 km/h,</w:t>
            </w:r>
          </w:p>
        </w:tc>
        <w:tc>
          <w:tcPr>
            <w:tcW w:w="1134" w:type="dxa"/>
          </w:tcPr>
          <w:p w14:paraId="7365392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D4EFCD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BB3F514" w14:textId="77777777" w:rsidTr="003162E0">
        <w:trPr>
          <w:trHeight w:val="510"/>
        </w:trPr>
        <w:tc>
          <w:tcPr>
            <w:tcW w:w="440" w:type="dxa"/>
            <w:vMerge/>
          </w:tcPr>
          <w:p w14:paraId="150C0CA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0A4DCE1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65E71786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przewód z wtyczką do ładowania do ładowania akumulatora trakcyjnego ze standardowego gniazdka domowego w komplecie z autem,</w:t>
            </w:r>
          </w:p>
        </w:tc>
        <w:tc>
          <w:tcPr>
            <w:tcW w:w="1134" w:type="dxa"/>
          </w:tcPr>
          <w:p w14:paraId="6D7E561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2BA2F4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75DC878F" w14:textId="77777777" w:rsidTr="003162E0">
        <w:trPr>
          <w:trHeight w:val="510"/>
        </w:trPr>
        <w:tc>
          <w:tcPr>
            <w:tcW w:w="440" w:type="dxa"/>
            <w:vMerge/>
          </w:tcPr>
          <w:p w14:paraId="21CDF50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753D010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405E39D2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pojazd wyposażony fabrycznie w drugie gniazdo z możliwością szybkiego ładowania akumulatora trakcyjnego, do wykorzystania przy ew. Zakupie szybkiej ładowarki (np. Naściennej typu </w:t>
            </w:r>
            <w:proofErr w:type="spellStart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wallbox</w:t>
            </w:r>
            <w:proofErr w:type="spellEnd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 w przyszłości, oraz w stacjach szybkiego ładowania,</w:t>
            </w:r>
          </w:p>
        </w:tc>
        <w:tc>
          <w:tcPr>
            <w:tcW w:w="1134" w:type="dxa"/>
          </w:tcPr>
          <w:p w14:paraId="79DD0EE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092413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23A858F8" w14:textId="77777777" w:rsidTr="003162E0">
        <w:trPr>
          <w:trHeight w:val="510"/>
        </w:trPr>
        <w:tc>
          <w:tcPr>
            <w:tcW w:w="440" w:type="dxa"/>
            <w:vMerge/>
          </w:tcPr>
          <w:p w14:paraId="28497C1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2629B9F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29CF58F9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-gwarancja na żywotność baterii/akumulatora trakcyjnego na 8 lat wraz z podaniem limitu przejechanych km (w przypadku wersji demonstracyjnej prosimy o podanie faktycznej długości gwarancji na dzień  złożenia oferty),</w:t>
            </w:r>
          </w:p>
          <w:p w14:paraId="12951D0E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D88585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2B1A23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0F24D91" w14:textId="77777777" w:rsidTr="003162E0">
        <w:trPr>
          <w:trHeight w:val="510"/>
        </w:trPr>
        <w:tc>
          <w:tcPr>
            <w:tcW w:w="440" w:type="dxa"/>
            <w:vMerge/>
          </w:tcPr>
          <w:p w14:paraId="0C69DED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549783A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53A350F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Opis konstrukcji: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B65509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8D1BAA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24F9ACFB" w14:textId="77777777" w:rsidTr="003162E0">
        <w:trPr>
          <w:trHeight w:val="510"/>
        </w:trPr>
        <w:tc>
          <w:tcPr>
            <w:tcW w:w="440" w:type="dxa"/>
            <w:vMerge/>
          </w:tcPr>
          <w:p w14:paraId="4A9696A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0E1E82D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438E942D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-kompletny samochód dopuszczony do bezpiecznej pracy wg norm europejskich, posiadający deklarację zgodności CE oraz świadectwo homologacji wystawione w kraju Zamawiającego lub innym kraju należącym do UE,</w:t>
            </w:r>
          </w:p>
          <w:p w14:paraId="4FD757EA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354967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F1DCAC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722512A" w14:textId="77777777" w:rsidTr="003162E0">
        <w:trPr>
          <w:trHeight w:val="510"/>
        </w:trPr>
        <w:tc>
          <w:tcPr>
            <w:tcW w:w="440" w:type="dxa"/>
            <w:vMerge/>
          </w:tcPr>
          <w:p w14:paraId="196DEDD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294AA7C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30134021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Dodatkowe warunki dotyczące przedmiotu zamówienia:</w:t>
            </w:r>
          </w:p>
        </w:tc>
        <w:tc>
          <w:tcPr>
            <w:tcW w:w="1134" w:type="dxa"/>
          </w:tcPr>
          <w:p w14:paraId="6D900CB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A45142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2D55AA3" w14:textId="77777777" w:rsidTr="003162E0">
        <w:trPr>
          <w:trHeight w:val="510"/>
        </w:trPr>
        <w:tc>
          <w:tcPr>
            <w:tcW w:w="440" w:type="dxa"/>
            <w:vMerge/>
          </w:tcPr>
          <w:p w14:paraId="5A9098E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78472EF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DE25B8D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gwarancja na pojazd co najmniej na 24 miesiące / w przypadku gwarancji uwarunkowanej przejechanych km prosimy o podanie ww. wartości  (w przypadku wersji demonstracyjnej prosimy o podanie faktycznej długości gwarancji na dzień złożenia oferty),</w:t>
            </w:r>
          </w:p>
        </w:tc>
        <w:tc>
          <w:tcPr>
            <w:tcW w:w="1134" w:type="dxa"/>
          </w:tcPr>
          <w:p w14:paraId="4FDF208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DF032B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2C435D1D" w14:textId="77777777" w:rsidTr="003162E0">
        <w:trPr>
          <w:trHeight w:val="510"/>
        </w:trPr>
        <w:tc>
          <w:tcPr>
            <w:tcW w:w="440" w:type="dxa"/>
            <w:vMerge/>
          </w:tcPr>
          <w:p w14:paraId="0E02EAB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20F4587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8F26DC0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-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autoryzowany serwis marki samochodu na terenie miasta Bydgoszcz lub w odległości nie większej niż 15 km od granic Bydgoszczy,</w:t>
            </w:r>
          </w:p>
          <w:p w14:paraId="67693225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9B595A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63AE3D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D07A0B9" w14:textId="77777777" w:rsidTr="003162E0">
        <w:trPr>
          <w:trHeight w:val="510"/>
        </w:trPr>
        <w:tc>
          <w:tcPr>
            <w:tcW w:w="440" w:type="dxa"/>
            <w:vMerge/>
          </w:tcPr>
          <w:p w14:paraId="2F57E93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5A9BC2D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248EB1B6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-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 xml:space="preserve">zainstalowanie, wraz z montażem radiotelefonu z anteną wykorzystywanego do komunikacji na lotnisku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br/>
              <w:t>w autoryzowanym serwisie marki samochodu bez naruszania warunków gwarancji producenta samochodu,</w:t>
            </w:r>
          </w:p>
          <w:p w14:paraId="11445369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- radiotelefon do zainstalowania odbierze od Zamawiającego Dostawca,</w:t>
            </w:r>
          </w:p>
          <w:p w14:paraId="054090C8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-antenę do radiotelefonu zakupi i zainstaluje Dostawca,</w:t>
            </w:r>
          </w:p>
          <w:p w14:paraId="18FEED86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- radiotelefon musi być zamontowany w sposób umożliwiający łatwą i bezpieczną obsługę przez kierowcę pojazdu,</w:t>
            </w:r>
          </w:p>
        </w:tc>
        <w:tc>
          <w:tcPr>
            <w:tcW w:w="1134" w:type="dxa"/>
          </w:tcPr>
          <w:p w14:paraId="06EAEF3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7DE8F4E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7E3FAD9" w14:textId="77777777" w:rsidTr="003162E0">
        <w:trPr>
          <w:trHeight w:val="510"/>
        </w:trPr>
        <w:tc>
          <w:tcPr>
            <w:tcW w:w="440" w:type="dxa"/>
            <w:vMerge/>
          </w:tcPr>
          <w:p w14:paraId="58ADC79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1DCE41A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0CBA3336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-dostawca w dniu dostarczenia pojazdu (lub w ciągu trzech dni od dostarczenia) do Zamawiającego zapewnia kilkugodzinne przeszkolenie dla naszych pracowników, 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w dwóch terminach, (do 30 osób łącznie) na lotnisku 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z użytkowania pojazdu i jego bieżącej obsługi, </w:t>
            </w:r>
          </w:p>
        </w:tc>
        <w:tc>
          <w:tcPr>
            <w:tcW w:w="1134" w:type="dxa"/>
          </w:tcPr>
          <w:p w14:paraId="5E4B5C4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C2022CE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8EC8DCF" w14:textId="77777777" w:rsidTr="003162E0">
        <w:trPr>
          <w:trHeight w:val="510"/>
        </w:trPr>
        <w:tc>
          <w:tcPr>
            <w:tcW w:w="440" w:type="dxa"/>
            <w:vMerge/>
          </w:tcPr>
          <w:p w14:paraId="101B31A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7E4C667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4042080" w14:textId="77777777" w:rsidR="00E917E5" w:rsidRPr="00E917E5" w:rsidRDefault="00E917E5" w:rsidP="00E917E5">
            <w:pPr>
              <w:tabs>
                <w:tab w:val="center" w:pos="784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-dostawca wraz z pojazdem przekazuję co najmniej dwie instrukcje użytkowania pojazdu, obie w j .polskim</w:t>
            </w:r>
          </w:p>
        </w:tc>
        <w:tc>
          <w:tcPr>
            <w:tcW w:w="1134" w:type="dxa"/>
          </w:tcPr>
          <w:p w14:paraId="3D5FA1B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18CCEEA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FD95D21" w14:textId="77777777" w:rsidTr="003162E0">
        <w:trPr>
          <w:trHeight w:val="307"/>
        </w:trPr>
        <w:tc>
          <w:tcPr>
            <w:tcW w:w="440" w:type="dxa"/>
            <w:vMerge/>
          </w:tcPr>
          <w:p w14:paraId="7608EB7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F3DB64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0D85B1DC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 xml:space="preserve">-dostawca dostarcza pojazd zarejestrowany, </w:t>
            </w:r>
          </w:p>
        </w:tc>
        <w:tc>
          <w:tcPr>
            <w:tcW w:w="1134" w:type="dxa"/>
          </w:tcPr>
          <w:p w14:paraId="5D04FB0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31ECE3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18A09824" w14:textId="77777777" w:rsidTr="003162E0">
        <w:trPr>
          <w:trHeight w:val="978"/>
        </w:trPr>
        <w:tc>
          <w:tcPr>
            <w:tcW w:w="440" w:type="dxa"/>
            <w:vMerge/>
          </w:tcPr>
          <w:p w14:paraId="00D6BCB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vMerge/>
          </w:tcPr>
          <w:p w14:paraId="491195F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42B2D908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-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przekazanie przez dostawcę, w momencie dostarczenia pojazdu, kompletu dokumentów wymaganych przepisami prawa polskiego, (m.in. karta pojazdu, opłata recyklingowa, homologacja, faktura, dowód rejestracyjny),</w:t>
            </w:r>
          </w:p>
        </w:tc>
        <w:tc>
          <w:tcPr>
            <w:tcW w:w="1134" w:type="dxa"/>
          </w:tcPr>
          <w:p w14:paraId="623CE4F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528C87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715E8BE" w14:textId="77777777" w:rsidTr="003162E0">
        <w:trPr>
          <w:trHeight w:val="510"/>
        </w:trPr>
        <w:tc>
          <w:tcPr>
            <w:tcW w:w="440" w:type="dxa"/>
          </w:tcPr>
          <w:p w14:paraId="63F9550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6F40A17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1D8073CF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 xml:space="preserve">-  dostawca zobowiązuje się dostarczyć samochód wraz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br/>
              <w:t>z dokumentacją do siedziby Zamawiającego na własny koszt,</w:t>
            </w:r>
          </w:p>
        </w:tc>
        <w:tc>
          <w:tcPr>
            <w:tcW w:w="1134" w:type="dxa"/>
          </w:tcPr>
          <w:p w14:paraId="63E78A9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4BD8EA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17C16B5" w14:textId="77777777" w:rsidTr="003162E0">
        <w:trPr>
          <w:trHeight w:val="510"/>
        </w:trPr>
        <w:tc>
          <w:tcPr>
            <w:tcW w:w="440" w:type="dxa"/>
          </w:tcPr>
          <w:p w14:paraId="5E8E9F95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208CF9D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B585C81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 xml:space="preserve">- Dostawca gwarantuje, że przy konieczności przeprowadzenia jakichkolwiek czynności administracyjnych/ związanych z dokumentacją, dostarczy niezbędne dokumenty do siedziby </w:t>
            </w: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lastRenderedPageBreak/>
              <w:t>Zamawiającego, bez konieczności przemieszczania się po stronie Zamawiającego</w:t>
            </w:r>
          </w:p>
        </w:tc>
        <w:tc>
          <w:tcPr>
            <w:tcW w:w="1134" w:type="dxa"/>
          </w:tcPr>
          <w:p w14:paraId="67E1A6B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6C4A85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6C188F47" w14:textId="77777777" w:rsidTr="003162E0">
        <w:trPr>
          <w:trHeight w:val="510"/>
        </w:trPr>
        <w:tc>
          <w:tcPr>
            <w:tcW w:w="440" w:type="dxa"/>
          </w:tcPr>
          <w:p w14:paraId="2080019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69C8A2B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51162EAD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b/>
                <w:sz w:val="20"/>
                <w:szCs w:val="20"/>
                <w:lang w:eastAsia="de-DE"/>
              </w:rPr>
              <w:t>Wyposażenie opcjonalne – prosimy o zaznaczenie odpowiednio pola oraz wpisanie ceny netto w polu dodatkowe informacje. Poniższe pozycje nie maja wpływu na cenę rozpatrywaną przez zamawiającego w kontekście rozstrzygnięcia postepowania i w związku z kryterium 1005 cena. Zamawiający zastrzega sobie możliwość zakupu pojazdu bez żadnej z poniższych pozycji.</w:t>
            </w:r>
          </w:p>
        </w:tc>
        <w:tc>
          <w:tcPr>
            <w:tcW w:w="1134" w:type="dxa"/>
          </w:tcPr>
          <w:p w14:paraId="5B097C8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15FB7DD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35F17220" w14:textId="77777777" w:rsidTr="003162E0">
        <w:trPr>
          <w:trHeight w:val="510"/>
        </w:trPr>
        <w:tc>
          <w:tcPr>
            <w:tcW w:w="440" w:type="dxa"/>
          </w:tcPr>
          <w:p w14:paraId="053D8AA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24FC3BCD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7B8EDDDE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 xml:space="preserve">- </w:t>
            </w: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stacja szybkiego ładowania z przewodem (pełne ładowanie do 5 h),</w:t>
            </w:r>
          </w:p>
        </w:tc>
        <w:tc>
          <w:tcPr>
            <w:tcW w:w="1134" w:type="dxa"/>
          </w:tcPr>
          <w:p w14:paraId="32E288E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7AAFE7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501C58CB" w14:textId="77777777" w:rsidTr="003162E0">
        <w:trPr>
          <w:trHeight w:val="365"/>
        </w:trPr>
        <w:tc>
          <w:tcPr>
            <w:tcW w:w="440" w:type="dxa"/>
          </w:tcPr>
          <w:p w14:paraId="0AB40D5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38719D86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79B4F75E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 pompa ciepła,</w:t>
            </w:r>
          </w:p>
        </w:tc>
        <w:tc>
          <w:tcPr>
            <w:tcW w:w="1134" w:type="dxa"/>
          </w:tcPr>
          <w:p w14:paraId="2E82BB4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6856418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2A318FAB" w14:textId="77777777" w:rsidTr="003162E0">
        <w:trPr>
          <w:trHeight w:val="510"/>
        </w:trPr>
        <w:tc>
          <w:tcPr>
            <w:tcW w:w="440" w:type="dxa"/>
          </w:tcPr>
          <w:p w14:paraId="6A87368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60444152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358AC3ED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- możliwość zakupienia wraz z autem pakietu przeglądów serwisowych, (prosimy o podanie możliwych czasookresów wraz z ceną)</w:t>
            </w:r>
          </w:p>
        </w:tc>
        <w:tc>
          <w:tcPr>
            <w:tcW w:w="1134" w:type="dxa"/>
          </w:tcPr>
          <w:p w14:paraId="278B2C7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135DB7A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77B02034" w14:textId="77777777" w:rsidTr="003162E0">
        <w:trPr>
          <w:trHeight w:val="551"/>
        </w:trPr>
        <w:tc>
          <w:tcPr>
            <w:tcW w:w="440" w:type="dxa"/>
          </w:tcPr>
          <w:p w14:paraId="4A615D6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</w:tcPr>
          <w:p w14:paraId="144805F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0" w:type="dxa"/>
          </w:tcPr>
          <w:p w14:paraId="2A18AEC4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Narrow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ArialNarrow" w:hAnsi="Arial" w:cs="Arial"/>
                <w:sz w:val="20"/>
                <w:szCs w:val="20"/>
                <w:lang w:eastAsia="de-DE"/>
              </w:rPr>
              <w:t>- prosimy o zaproponowanie przez Oferenta/leasingodawcę opcji ubezpieczenia pojazdu, w osobnym załączniku,</w:t>
            </w:r>
          </w:p>
        </w:tc>
        <w:tc>
          <w:tcPr>
            <w:tcW w:w="1134" w:type="dxa"/>
          </w:tcPr>
          <w:p w14:paraId="0FF5623C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3C640C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08F69C9D" w14:textId="77777777" w:rsidTr="003162E0">
        <w:trPr>
          <w:trHeight w:val="959"/>
        </w:trPr>
        <w:tc>
          <w:tcPr>
            <w:tcW w:w="440" w:type="dxa"/>
          </w:tcPr>
          <w:p w14:paraId="3AD06C24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1687" w:type="dxa"/>
          </w:tcPr>
          <w:p w14:paraId="68D187A7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Warunki Dostawy</w:t>
            </w:r>
          </w:p>
          <w:p w14:paraId="494E050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Termin dostawy</w:t>
            </w:r>
          </w:p>
        </w:tc>
        <w:tc>
          <w:tcPr>
            <w:tcW w:w="5670" w:type="dxa"/>
          </w:tcPr>
          <w:p w14:paraId="5124DFCC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DDP BZG zgodnie z </w:t>
            </w:r>
            <w:proofErr w:type="spellStart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Incoterms</w:t>
            </w:r>
            <w:proofErr w:type="spellEnd"/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2010</w:t>
            </w:r>
          </w:p>
          <w:p w14:paraId="0EAA7CAA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D7D3A48" w14:textId="77777777" w:rsidR="00E917E5" w:rsidRPr="00E917E5" w:rsidRDefault="00E917E5" w:rsidP="00E9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miesiące od daty podpisania umowy. Dopuszczalne przedłużenie o 1-2 tygodnie w związku z przystosowaniem pojazdu do potrzeb lotniskowych.</w:t>
            </w:r>
          </w:p>
        </w:tc>
        <w:tc>
          <w:tcPr>
            <w:tcW w:w="1134" w:type="dxa"/>
          </w:tcPr>
          <w:p w14:paraId="0831C2A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78059373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7A2DC593" w14:textId="77777777" w:rsidTr="003162E0">
        <w:trPr>
          <w:trHeight w:val="959"/>
        </w:trPr>
        <w:tc>
          <w:tcPr>
            <w:tcW w:w="440" w:type="dxa"/>
          </w:tcPr>
          <w:p w14:paraId="77E2F3FF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1687" w:type="dxa"/>
          </w:tcPr>
          <w:p w14:paraId="58B769FB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Warunki płatności</w:t>
            </w:r>
          </w:p>
        </w:tc>
        <w:tc>
          <w:tcPr>
            <w:tcW w:w="5670" w:type="dxa"/>
          </w:tcPr>
          <w:p w14:paraId="0F69B534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Leasing 36 miesięcy, wkład własny 10%, wykup 1%.</w:t>
            </w:r>
          </w:p>
          <w:p w14:paraId="65593865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Zamawiający dopuszcza możliwość negocjacji wysokości wkładu własnego oraz wykupu (w takim wypadku prosimy o kontakt w celu zaakceptowania warunków przez Zamawiającego przed złożeniem oferty), przy zachowaniu 36-miesięcznego leasingu.</w:t>
            </w:r>
          </w:p>
        </w:tc>
        <w:tc>
          <w:tcPr>
            <w:tcW w:w="1134" w:type="dxa"/>
          </w:tcPr>
          <w:p w14:paraId="2AD576D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A3D3BD8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17E5" w:rsidRPr="00E917E5" w14:paraId="4A59B2A2" w14:textId="77777777" w:rsidTr="003162E0">
        <w:trPr>
          <w:trHeight w:val="959"/>
        </w:trPr>
        <w:tc>
          <w:tcPr>
            <w:tcW w:w="440" w:type="dxa"/>
          </w:tcPr>
          <w:p w14:paraId="49019F20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1687" w:type="dxa"/>
          </w:tcPr>
          <w:p w14:paraId="5E4258E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Cena netto</w:t>
            </w:r>
          </w:p>
        </w:tc>
        <w:tc>
          <w:tcPr>
            <w:tcW w:w="5670" w:type="dxa"/>
          </w:tcPr>
          <w:p w14:paraId="325889CE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 polu obok prosimy o wpisanie kwoty netto, stanowiącej w bieżącym postępowaniu cenę  o wartości kryterium 100%. Do złożenia ważnej oferty wymagane jest spełnienie wymagań minimalnych.</w:t>
            </w:r>
          </w:p>
          <w:p w14:paraId="09AB640E" w14:textId="77777777" w:rsidR="00E917E5" w:rsidRPr="00E917E5" w:rsidRDefault="00E917E5" w:rsidP="00E917E5">
            <w:pPr>
              <w:tabs>
                <w:tab w:val="center" w:pos="63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Cena stanowi sumę wszystkich opłat jakie musi ponieść zamawiający do momentu ostatecznego wykupu pojazdu, w tym : łączna wartość wszystkich rat leasingu, wkładu własnego, kwoty wykupu oraz opłat administracyjnych. W cenie </w:t>
            </w:r>
            <w:r w:rsidRPr="00E917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NIE </w:t>
            </w:r>
            <w:r w:rsidRPr="00E917E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mogą zostać zawarte „opcje dodatkowe” wymienione powyżej, za wyjątkiem, gdy oferowany egzemplarz posiada którąś z wymienionych opcji w standardzie  (wówczas prosimy o umieszczenie w ofercie odpowiednej adnotacji i wyliczenie danej opcji do ceny.</w:t>
            </w:r>
          </w:p>
        </w:tc>
        <w:tc>
          <w:tcPr>
            <w:tcW w:w="1134" w:type="dxa"/>
          </w:tcPr>
          <w:p w14:paraId="0F2A13C1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5C447C19" w14:textId="77777777" w:rsidR="00E917E5" w:rsidRPr="00E917E5" w:rsidRDefault="00E917E5" w:rsidP="00E917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6E26CBBD" w14:textId="77777777" w:rsidR="00E917E5" w:rsidRPr="00E917E5" w:rsidRDefault="00E917E5" w:rsidP="00E91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C69FFC" w14:textId="77777777" w:rsidR="006C2FCA" w:rsidRDefault="006C2FCA"/>
    <w:sectPr w:rsidR="006C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E5"/>
    <w:rsid w:val="006C2FCA"/>
    <w:rsid w:val="00E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EB42"/>
  <w15:chartTrackingRefBased/>
  <w15:docId w15:val="{2626B28E-D78A-480C-BE78-FEBE84FC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917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17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E917E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Przyborowska</dc:creator>
  <cp:keywords/>
  <dc:description/>
  <cp:lastModifiedBy>Kasia Przyborowska</cp:lastModifiedBy>
  <cp:revision>1</cp:revision>
  <dcterms:created xsi:type="dcterms:W3CDTF">2021-11-17T08:39:00Z</dcterms:created>
  <dcterms:modified xsi:type="dcterms:W3CDTF">2021-11-17T08:40:00Z</dcterms:modified>
</cp:coreProperties>
</file>